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C44B6A" w:rsidRDefault="000A28BB" w:rsidP="00C44B6A">
      <w:pPr>
        <w:pStyle w:val="TextosemFormatao"/>
        <w:rPr>
          <w:rFonts w:ascii="Courier New" w:hAnsi="Courier New" w:cs="Courier New"/>
        </w:rPr>
      </w:pPr>
      <w:bookmarkStart w:id="0" w:name="_GoBack"/>
      <w:bookmarkEnd w:id="0"/>
      <w:r w:rsidRPr="00C44B6A">
        <w:rPr>
          <w:rFonts w:ascii="Courier New" w:hAnsi="Courier New" w:cs="Courier New"/>
        </w:rPr>
        <w:t>AATTTYTYYYMMMSMCGCCTGTTWAGATCGCGGCGCGGAGGGCGGAAATTACCGCAGCGAGGGCGAGAAGCAGACATACC</w:t>
      </w:r>
    </w:p>
    <w:p w:rsidR="00000000" w:rsidRPr="00C44B6A" w:rsidRDefault="000A28BB" w:rsidP="00C44B6A">
      <w:pPr>
        <w:pStyle w:val="TextosemFormatao"/>
        <w:rPr>
          <w:rFonts w:ascii="Courier New" w:hAnsi="Courier New" w:cs="Courier New"/>
        </w:rPr>
      </w:pPr>
      <w:r w:rsidRPr="00C44B6A">
        <w:rPr>
          <w:rFonts w:ascii="Courier New" w:hAnsi="Courier New" w:cs="Courier New"/>
        </w:rPr>
        <w:t>CMTKGTGGCGAGGGCGACCGACGATGGAGGCTACGTGGTGGTTAGCATCGACAGCACACGCCGATTGATGACCGCAAATC</w:t>
      </w:r>
    </w:p>
    <w:p w:rsidR="00000000" w:rsidRPr="00C44B6A" w:rsidRDefault="000A28BB" w:rsidP="00C44B6A">
      <w:pPr>
        <w:pStyle w:val="TextosemFormatao"/>
        <w:rPr>
          <w:rFonts w:ascii="Courier New" w:hAnsi="Courier New" w:cs="Courier New"/>
        </w:rPr>
      </w:pPr>
      <w:r w:rsidRPr="00C44B6A">
        <w:rPr>
          <w:rFonts w:ascii="Courier New" w:hAnsi="Courier New" w:cs="Courier New"/>
        </w:rPr>
        <w:t>TGAGTACCCCCTGAAGAGGCGGGTTGCGGTCTGCGGATGGGGGGACTTACGGAAGACAGCTCTGGGCGCATCGTCACCGG</w:t>
      </w:r>
    </w:p>
    <w:p w:rsidR="00C44B6A" w:rsidRDefault="000A28BB" w:rsidP="00C44B6A">
      <w:pPr>
        <w:pStyle w:val="TextosemFormatao"/>
        <w:rPr>
          <w:rFonts w:ascii="Courier New" w:hAnsi="Courier New" w:cs="Courier New"/>
        </w:rPr>
      </w:pPr>
      <w:r w:rsidRPr="00C44B6A">
        <w:rPr>
          <w:rFonts w:ascii="Courier New" w:hAnsi="Courier New" w:cs="Courier New"/>
        </w:rPr>
        <w:t>CGAAACCGGC</w:t>
      </w:r>
      <w:r w:rsidRPr="00C44B6A">
        <w:rPr>
          <w:rFonts w:ascii="Courier New" w:hAnsi="Courier New" w:cs="Courier New"/>
        </w:rPr>
        <w:t>CTTGCACATYA</w:t>
      </w:r>
    </w:p>
    <w:sectPr w:rsidR="00C44B6A" w:rsidSect="00C44B6A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9F3"/>
    <w:rsid w:val="000A28BB"/>
    <w:rsid w:val="008569F3"/>
    <w:rsid w:val="00C4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C44B6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44B6A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C44B6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C44B6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ACTGENE - Serviço de Sequenciamento</dc:creator>
  <cp:lastModifiedBy>ACTGENE - Serviço de Sequenciamento</cp:lastModifiedBy>
  <cp:revision>2</cp:revision>
  <dcterms:created xsi:type="dcterms:W3CDTF">2022-09-22T14:35:00Z</dcterms:created>
  <dcterms:modified xsi:type="dcterms:W3CDTF">2022-09-22T14:35:00Z</dcterms:modified>
</cp:coreProperties>
</file>